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85BE" w14:textId="77777777" w:rsidR="006A5C8D" w:rsidRPr="009007C4" w:rsidRDefault="006A5C8D" w:rsidP="006A5C8D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GoBack"/>
      <w:bookmarkEnd w:id="0"/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ANEXO I</w:t>
      </w:r>
    </w:p>
    <w:p w14:paraId="2E19921B" w14:textId="77777777" w:rsidR="006A5C8D" w:rsidRPr="009007C4" w:rsidRDefault="006A5C8D" w:rsidP="006A5C8D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CATEGORIAS  DE</w:t>
      </w:r>
      <w:proofErr w:type="gramEnd"/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APOIO - AUDIOVISUAL</w:t>
      </w:r>
    </w:p>
    <w:p w14:paraId="2606E59C" w14:textId="77777777" w:rsidR="006A5C8D" w:rsidRPr="009007C4" w:rsidRDefault="006A5C8D" w:rsidP="006A5C8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71A3564E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1. RECURSOS DO EDITAL</w:t>
      </w:r>
    </w:p>
    <w:p w14:paraId="2232D6DD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9007C4">
        <w:rPr>
          <w:rFonts w:ascii="Calibri" w:eastAsia="Times New Roman" w:hAnsi="Calibri" w:cs="Calibri"/>
          <w:lang w:eastAsia="pt-BR"/>
        </w:rPr>
        <w:t>O presente edital possui valor total de R$ 30.921,52* (Trinta mil novecentos e vinte e um reais e cinquenta e dois centavos) distribuídos da seguinte forma:</w:t>
      </w:r>
    </w:p>
    <w:p w14:paraId="13699EC0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9007C4">
        <w:rPr>
          <w:rFonts w:ascii="Calibri" w:eastAsia="Times New Roman" w:hAnsi="Calibri" w:cs="Calibri"/>
          <w:lang w:eastAsia="pt-BR"/>
        </w:rPr>
        <w:t>a) Até </w:t>
      </w:r>
      <w:r w:rsidRPr="009007C4">
        <w:rPr>
          <w:rFonts w:ascii="Calibri" w:eastAsia="Times New Roman" w:hAnsi="Calibri" w:cs="Calibri"/>
          <w:b/>
          <w:bCs/>
          <w:lang w:eastAsia="pt-BR"/>
        </w:rPr>
        <w:t>R</w:t>
      </w:r>
      <w:proofErr w:type="gramStart"/>
      <w:r w:rsidRPr="009007C4">
        <w:rPr>
          <w:rFonts w:ascii="Calibri" w:eastAsia="Times New Roman" w:hAnsi="Calibri" w:cs="Calibri"/>
          <w:b/>
          <w:bCs/>
          <w:lang w:eastAsia="pt-BR"/>
        </w:rPr>
        <w:t>$  23.018</w:t>
      </w:r>
      <w:proofErr w:type="gramEnd"/>
      <w:r w:rsidRPr="009007C4">
        <w:rPr>
          <w:rFonts w:ascii="Calibri" w:eastAsia="Times New Roman" w:hAnsi="Calibri" w:cs="Calibri"/>
          <w:b/>
          <w:bCs/>
          <w:lang w:eastAsia="pt-BR"/>
        </w:rPr>
        <w:t>,44</w:t>
      </w:r>
      <w:r w:rsidRPr="009007C4">
        <w:rPr>
          <w:rFonts w:ascii="Calibri" w:eastAsia="Times New Roman" w:hAnsi="Calibri" w:cs="Calibri"/>
          <w:lang w:eastAsia="pt-BR"/>
        </w:rPr>
        <w:t xml:space="preserve"> (vinte e três mil e dezoito reais com quarenta e quatro centavos) para ​apoio a produção de obras audiovisuais, de curta-metragem e/ou videoclipe;</w:t>
      </w:r>
    </w:p>
    <w:p w14:paraId="55FBE3A5" w14:textId="5ED1E8C3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9007C4">
        <w:rPr>
          <w:rFonts w:ascii="Calibri" w:eastAsia="Times New Roman" w:hAnsi="Calibri" w:cs="Calibri"/>
          <w:lang w:eastAsia="pt-BR"/>
        </w:rPr>
        <w:t>b) Até </w:t>
      </w:r>
      <w:r w:rsidRPr="009007C4">
        <w:rPr>
          <w:rFonts w:ascii="Calibri" w:eastAsia="Times New Roman" w:hAnsi="Calibri" w:cs="Calibri"/>
          <w:b/>
          <w:bCs/>
          <w:lang w:eastAsia="pt-BR"/>
        </w:rPr>
        <w:t>R</w:t>
      </w:r>
      <w:proofErr w:type="gramStart"/>
      <w:r w:rsidRPr="009007C4">
        <w:rPr>
          <w:rFonts w:ascii="Calibri" w:eastAsia="Times New Roman" w:hAnsi="Calibri" w:cs="Calibri"/>
          <w:b/>
          <w:bCs/>
          <w:lang w:eastAsia="pt-BR"/>
        </w:rPr>
        <w:t>$  5.261</w:t>
      </w:r>
      <w:proofErr w:type="gramEnd"/>
      <w:r w:rsidRPr="009007C4">
        <w:rPr>
          <w:rFonts w:ascii="Calibri" w:eastAsia="Times New Roman" w:hAnsi="Calibri" w:cs="Calibri"/>
          <w:b/>
          <w:bCs/>
          <w:lang w:eastAsia="pt-BR"/>
        </w:rPr>
        <w:t>,48</w:t>
      </w:r>
      <w:r w:rsidRPr="009007C4">
        <w:rPr>
          <w:rFonts w:ascii="Calibri" w:eastAsia="Times New Roman" w:hAnsi="Calibri" w:cs="Calibri"/>
          <w:lang w:eastAsia="pt-BR"/>
        </w:rPr>
        <w:t xml:space="preserve"> (cinco mil duzentos e sessenta e um reais e quarenta e oito centavos) para apoio à realização de ação de Cinema Itinerante ou Cinema de Rua; </w:t>
      </w:r>
    </w:p>
    <w:p w14:paraId="3B591E1D" w14:textId="793AEAFE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9007C4">
        <w:rPr>
          <w:rFonts w:ascii="Calibri" w:eastAsia="Times New Roman" w:hAnsi="Calibri" w:cs="Calibri"/>
          <w:lang w:eastAsia="pt-BR"/>
        </w:rPr>
        <w:t>c) Até </w:t>
      </w:r>
      <w:r w:rsidRPr="009007C4">
        <w:rPr>
          <w:rFonts w:ascii="Calibri" w:eastAsia="Times New Roman" w:hAnsi="Calibri" w:cs="Calibri"/>
          <w:b/>
          <w:bCs/>
          <w:lang w:eastAsia="pt-BR"/>
        </w:rPr>
        <w:t>R</w:t>
      </w:r>
      <w:proofErr w:type="gramStart"/>
      <w:r w:rsidRPr="009007C4">
        <w:rPr>
          <w:rFonts w:ascii="Calibri" w:eastAsia="Times New Roman" w:hAnsi="Calibri" w:cs="Calibri"/>
          <w:b/>
          <w:bCs/>
          <w:lang w:eastAsia="pt-BR"/>
        </w:rPr>
        <w:t>$  2.641</w:t>
      </w:r>
      <w:proofErr w:type="gramEnd"/>
      <w:r w:rsidRPr="009007C4">
        <w:rPr>
          <w:rFonts w:ascii="Calibri" w:eastAsia="Times New Roman" w:hAnsi="Calibri" w:cs="Calibri"/>
          <w:b/>
          <w:bCs/>
          <w:lang w:eastAsia="pt-BR"/>
        </w:rPr>
        <w:t>,60</w:t>
      </w:r>
      <w:r w:rsidRPr="009007C4">
        <w:rPr>
          <w:rFonts w:ascii="Calibri" w:eastAsia="Times New Roman" w:hAnsi="Calibri" w:cs="Calibri"/>
          <w:lang w:eastAsia="pt-BR"/>
        </w:rPr>
        <w:t xml:space="preserve"> (dois mil seiscentos e quarenta e um reais com sessenta centavos) para apoio à realização de ação de Formação Audiovisual</w:t>
      </w:r>
      <w:r w:rsidR="00121A73" w:rsidRPr="009007C4">
        <w:rPr>
          <w:rFonts w:ascii="Calibri" w:eastAsia="Times New Roman" w:hAnsi="Calibri" w:cs="Calibri"/>
          <w:lang w:eastAsia="pt-BR"/>
        </w:rPr>
        <w:t>.</w:t>
      </w:r>
    </w:p>
    <w:p w14:paraId="64E50AF6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1E263B2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2.DESCRIÇÃO DAS CATEGORIAS</w:t>
      </w:r>
    </w:p>
    <w:p w14:paraId="251785D2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A) Inciso I do art. 6º da LPG: apoio a produção de obras audiovisuais, de curta-metragem e/ou videoclipe</w:t>
      </w:r>
    </w:p>
    <w:p w14:paraId="1275A12F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Produção de curtas-metragens:</w:t>
      </w:r>
    </w:p>
    <w:p w14:paraId="45B53E06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Para este edital, refere-se ao apoio concedido à produção de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curta-metragem</w:t>
      </w:r>
      <w:r w:rsidRPr="009007C4">
        <w:rPr>
          <w:rFonts w:ascii="Calibri" w:eastAsia="Times New Roman" w:hAnsi="Calibri" w:cs="Calibri"/>
          <w:color w:val="000000"/>
          <w:lang w:eastAsia="pt-BR"/>
        </w:rPr>
        <w:t> com duração de até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15 minutos</w:t>
      </w:r>
      <w:r w:rsidRPr="009007C4">
        <w:rPr>
          <w:rFonts w:ascii="Calibri" w:eastAsia="Times New Roman" w:hAnsi="Calibri" w:cs="Calibri"/>
          <w:color w:val="000000"/>
          <w:lang w:eastAsia="pt-BR"/>
        </w:rPr>
        <w:t>, de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[ficção, documentário, animação </w:t>
      </w:r>
      <w:proofErr w:type="spellStart"/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etc</w:t>
      </w:r>
      <w:proofErr w:type="spellEnd"/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]</w:t>
      </w:r>
      <w:r w:rsidRPr="009007C4">
        <w:rPr>
          <w:rFonts w:ascii="Calibri" w:eastAsia="Times New Roman" w:hAnsi="Calibri" w:cs="Calibri"/>
          <w:color w:val="000000"/>
          <w:lang w:eastAsia="pt-BR"/>
        </w:rPr>
        <w:t>.</w:t>
      </w:r>
    </w:p>
    <w:p w14:paraId="55193DA0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Os recursos fornecidos podem ser direcionados para financiar todo o processo de produção, desde o desenvolvimento do projeto até a distribuição do filme.</w:t>
      </w:r>
    </w:p>
    <w:p w14:paraId="445E0DF9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74AE40B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Produção de videoclipes:</w:t>
      </w:r>
    </w:p>
    <w:p w14:paraId="3F1B6AFD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 xml:space="preserve">Para este edital, refere-se ao apoio concedido à produção </w:t>
      </w:r>
      <w:proofErr w:type="gramStart"/>
      <w:r w:rsidRPr="009007C4">
        <w:rPr>
          <w:rFonts w:ascii="Calibri" w:eastAsia="Times New Roman" w:hAnsi="Calibri" w:cs="Calibri"/>
          <w:color w:val="000000"/>
          <w:lang w:eastAsia="pt-BR"/>
        </w:rPr>
        <w:t>de 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videoclipe</w:t>
      </w:r>
      <w:proofErr w:type="gramEnd"/>
      <w:r w:rsidRPr="009007C4">
        <w:rPr>
          <w:rFonts w:ascii="Calibri" w:eastAsia="Times New Roman" w:hAnsi="Calibri" w:cs="Calibri"/>
          <w:color w:val="000000"/>
          <w:lang w:eastAsia="pt-BR"/>
        </w:rPr>
        <w:t> de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artistas locais</w:t>
      </w:r>
      <w:r w:rsidRPr="009007C4">
        <w:rPr>
          <w:rFonts w:ascii="Calibri" w:eastAsia="Times New Roman" w:hAnsi="Calibri" w:cs="Calibri"/>
          <w:color w:val="000000"/>
          <w:lang w:eastAsia="pt-BR"/>
        </w:rPr>
        <w:t> com duração de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3 a 6 minutos</w:t>
      </w:r>
      <w:r w:rsidRPr="009007C4">
        <w:rPr>
          <w:rFonts w:ascii="Calibri" w:eastAsia="Times New Roman" w:hAnsi="Calibri" w:cs="Calibri"/>
          <w:color w:val="000000"/>
          <w:lang w:eastAsia="pt-BR"/>
        </w:rPr>
        <w:t>.</w:t>
      </w:r>
    </w:p>
    <w:p w14:paraId="19E44274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11DC6A8" w14:textId="77777777" w:rsidR="00121A73" w:rsidRPr="009007C4" w:rsidRDefault="006A5C8D" w:rsidP="00121A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 </w:t>
      </w:r>
      <w:r w:rsidR="00121A73"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B) Inciso II do art. 6º da LPG: apoio à realização de ação de Cinema Itinerante ou Cinema de Rua</w:t>
      </w:r>
    </w:p>
    <w:p w14:paraId="0E5AE1C4" w14:textId="5D2E560C" w:rsidR="00121A73" w:rsidRPr="009007C4" w:rsidRDefault="00121A73" w:rsidP="00121A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Apoio à realização de ação de Cinema Itinerante</w:t>
      </w:r>
      <w:r w:rsid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 xml:space="preserve"> ou </w:t>
      </w:r>
      <w:r w:rsidR="009007C4" w:rsidRP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Cinema de Rua</w:t>
      </w:r>
      <w:r w:rsid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:</w:t>
      </w:r>
    </w:p>
    <w:p w14:paraId="7657ECC6" w14:textId="22C4CA70" w:rsidR="00D3051B" w:rsidRPr="009007C4" w:rsidRDefault="00121A73" w:rsidP="00D3051B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Para este edital,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cinema itinerante</w:t>
      </w:r>
      <w:r w:rsidRPr="009007C4">
        <w:rPr>
          <w:rFonts w:ascii="Calibri" w:eastAsia="Times New Roman" w:hAnsi="Calibri" w:cs="Calibri"/>
          <w:color w:val="000000"/>
          <w:lang w:eastAsia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  <w:r w:rsidR="009007C4" w:rsidRPr="009007C4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9007C4">
        <w:rPr>
          <w:rFonts w:ascii="Calibri" w:eastAsia="Times New Roman" w:hAnsi="Calibri" w:cs="Calibri"/>
          <w:color w:val="000000"/>
          <w:lang w:eastAsia="pt-BR"/>
        </w:rPr>
        <w:t xml:space="preserve"> Já o </w:t>
      </w:r>
      <w:r w:rsidR="009007C4"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cinema de rua</w:t>
      </w:r>
      <w:r w:rsidR="009007C4" w:rsidRPr="009007C4">
        <w:rPr>
          <w:rFonts w:ascii="Calibri" w:eastAsia="Times New Roman" w:hAnsi="Calibri" w:cs="Calibri"/>
          <w:color w:val="000000"/>
          <w:lang w:eastAsia="pt-BR"/>
        </w:rPr>
        <w:t xml:space="preserve"> é um serviço de </w:t>
      </w:r>
      <w:r w:rsidR="009007C4" w:rsidRPr="009007C4">
        <w:rPr>
          <w:rFonts w:ascii="Calibri" w:eastAsia="Times New Roman" w:hAnsi="Calibri" w:cs="Calibri"/>
          <w:color w:val="000000"/>
          <w:lang w:eastAsia="pt-BR"/>
        </w:rPr>
        <w:lastRenderedPageBreak/>
        <w:t>exibição aberta ao público de obras audiovisuais para fruição coletiva em espaços abertos, em locais públicos e em equipamentos móveis, de modo gratuito.</w:t>
      </w:r>
    </w:p>
    <w:p w14:paraId="7744F8D7" w14:textId="5D320D5C" w:rsidR="00121A73" w:rsidRPr="009007C4" w:rsidRDefault="00D3051B" w:rsidP="00121A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Para realização do projeto de cinema itinerante</w:t>
      </w:r>
      <w:r w:rsidR="009007C4">
        <w:rPr>
          <w:rFonts w:ascii="Calibri" w:eastAsia="Times New Roman" w:hAnsi="Calibri" w:cs="Calibri"/>
          <w:color w:val="000000"/>
          <w:lang w:eastAsia="pt-BR"/>
        </w:rPr>
        <w:t>/cinema de rua</w:t>
      </w:r>
      <w:r w:rsidRPr="009007C4">
        <w:rPr>
          <w:rFonts w:ascii="Calibri" w:eastAsia="Times New Roman" w:hAnsi="Calibri" w:cs="Calibri"/>
          <w:color w:val="000000"/>
          <w:lang w:eastAsia="pt-BR"/>
        </w:rPr>
        <w:t xml:space="preserve"> o proponente deverá apresentar no ato da inscrição proposta escrita contendo os seguintes itens: Apresentação, Objetivos, Justificativa, Público-alvo, Cronograma, Lista de equipamentos e Resultados esperados. </w:t>
      </w:r>
      <w:r w:rsidR="00121A73" w:rsidRPr="009007C4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41CA62E" w14:textId="7D7AD5C9" w:rsidR="00121A73" w:rsidRPr="009007C4" w:rsidRDefault="00121A73" w:rsidP="00121A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A42CF6E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C) Inciso III do art. 6º da LPG: apoio à realização de ação de Formação Audiovisual ou de Apoio a Cineclubes</w:t>
      </w:r>
    </w:p>
    <w:p w14:paraId="101C7C37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Apoio à realização de ação de Formação Audiovisual</w:t>
      </w:r>
    </w:p>
    <w:p w14:paraId="2FD607DF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Neste edital, a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Formação Audiovisual</w:t>
      </w:r>
      <w:r w:rsidRPr="009007C4">
        <w:rPr>
          <w:rFonts w:ascii="Calibri" w:eastAsia="Times New Roman" w:hAnsi="Calibri" w:cs="Calibri"/>
          <w:color w:val="000000"/>
          <w:lang w:eastAsia="pt-BR"/>
        </w:rPr>
        <w:t> refere-se ao apoio concedido para o desenvolvimento de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oficinas </w:t>
      </w:r>
      <w:r w:rsidRPr="009007C4">
        <w:rPr>
          <w:rFonts w:ascii="Calibri" w:eastAsia="Times New Roman" w:hAnsi="Calibri" w:cs="Calibri"/>
          <w:color w:val="000000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40F8D133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A </w:t>
      </w: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Formação Audiovisual</w:t>
      </w:r>
      <w:r w:rsidRPr="009007C4">
        <w:rPr>
          <w:rFonts w:ascii="Calibri" w:eastAsia="Times New Roman" w:hAnsi="Calibri" w:cs="Calibri"/>
          <w:color w:val="000000"/>
          <w:lang w:eastAsia="pt-BR"/>
        </w:rPr>
        <w:t> deverá ser oferecida de forma gratuita aos participantes.</w:t>
      </w:r>
    </w:p>
    <w:p w14:paraId="247E6D8B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Deverá ser apresentado:</w:t>
      </w:r>
    </w:p>
    <w:p w14:paraId="213D2312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 xml:space="preserve">I - Detalhamento da metodologia de </w:t>
      </w:r>
      <w:proofErr w:type="spellStart"/>
      <w:r w:rsidRPr="009007C4">
        <w:rPr>
          <w:rFonts w:ascii="Calibri" w:eastAsia="Times New Roman" w:hAnsi="Calibri" w:cs="Calibri"/>
          <w:color w:val="000000"/>
          <w:lang w:eastAsia="pt-BR"/>
        </w:rPr>
        <w:t>mediação</w:t>
      </w:r>
      <w:proofErr w:type="spellEnd"/>
      <w:r w:rsidRPr="009007C4">
        <w:rPr>
          <w:rFonts w:ascii="Calibri" w:eastAsia="Times New Roman" w:hAnsi="Calibri" w:cs="Calibri"/>
          <w:color w:val="000000"/>
          <w:lang w:eastAsia="pt-BR"/>
        </w:rPr>
        <w:t>/formação; e</w:t>
      </w:r>
    </w:p>
    <w:p w14:paraId="41773E82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 xml:space="preserve">II - </w:t>
      </w:r>
      <w:proofErr w:type="spellStart"/>
      <w:r w:rsidRPr="009007C4">
        <w:rPr>
          <w:rFonts w:ascii="Calibri" w:eastAsia="Times New Roman" w:hAnsi="Calibri" w:cs="Calibri"/>
          <w:color w:val="000000"/>
          <w:lang w:eastAsia="pt-BR"/>
        </w:rPr>
        <w:t>Apresentação</w:t>
      </w:r>
      <w:proofErr w:type="spellEnd"/>
      <w:r w:rsidRPr="009007C4">
        <w:rPr>
          <w:rFonts w:ascii="Calibri" w:eastAsia="Times New Roman" w:hAnsi="Calibri" w:cs="Calibri"/>
          <w:color w:val="000000"/>
          <w:lang w:eastAsia="pt-BR"/>
        </w:rPr>
        <w:t xml:space="preserve"> do </w:t>
      </w:r>
      <w:proofErr w:type="spellStart"/>
      <w:r w:rsidRPr="009007C4">
        <w:rPr>
          <w:rFonts w:ascii="Calibri" w:eastAsia="Times New Roman" w:hAnsi="Calibri" w:cs="Calibri"/>
          <w:color w:val="000000"/>
          <w:lang w:eastAsia="pt-BR"/>
        </w:rPr>
        <w:t>currículo</w:t>
      </w:r>
      <w:proofErr w:type="spellEnd"/>
      <w:r w:rsidRPr="009007C4">
        <w:rPr>
          <w:rFonts w:ascii="Calibri" w:eastAsia="Times New Roman" w:hAnsi="Calibri" w:cs="Calibri"/>
          <w:color w:val="000000"/>
          <w:lang w:eastAsia="pt-BR"/>
        </w:rPr>
        <w:t xml:space="preserve"> dos profissionais mediadores/formadores.</w:t>
      </w:r>
    </w:p>
    <w:p w14:paraId="3DA97AF0" w14:textId="643761BB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  </w:t>
      </w:r>
    </w:p>
    <w:p w14:paraId="29DE2B0C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b/>
          <w:bCs/>
          <w:color w:val="000000"/>
          <w:lang w:eastAsia="pt-BR"/>
        </w:rPr>
        <w:t>3. DISTRIBUIÇÃO DE VAGAS E VALORES</w:t>
      </w:r>
    </w:p>
    <w:p w14:paraId="4B262760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OPÇÃO 1</w:t>
      </w:r>
    </w:p>
    <w:tbl>
      <w:tblPr>
        <w:tblW w:w="10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350"/>
        <w:gridCol w:w="866"/>
        <w:gridCol w:w="1053"/>
        <w:gridCol w:w="1186"/>
        <w:gridCol w:w="1296"/>
        <w:gridCol w:w="1313"/>
      </w:tblGrid>
      <w:tr w:rsidR="00DB7143" w:rsidRPr="009007C4" w14:paraId="700B9676" w14:textId="77777777" w:rsidTr="00E551C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7AAD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E86F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QTD DE VAGAS AMPLA CONCORRÊNCIA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BCE6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COTAS PESSOAS NEGRAS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7D7A" w14:textId="77777777" w:rsidR="006A5C8D" w:rsidRPr="00E551C9" w:rsidRDefault="006A5C8D" w:rsidP="00EA305A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COTAS ÍNDIGENAS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7474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QUANTIDADE TOTAL DE VAGAS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8B1E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MÁXIMO POR PROJETO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EF6A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TOTAL DA CATEGORIA</w:t>
            </w:r>
          </w:p>
        </w:tc>
      </w:tr>
      <w:tr w:rsidR="00DB7143" w:rsidRPr="009007C4" w14:paraId="48C4EA37" w14:textId="77777777" w:rsidTr="00E551C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2EB9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b/>
                <w:bCs/>
                <w:lang w:eastAsia="pt-BR"/>
              </w:rPr>
              <w:t>Inciso I</w:t>
            </w:r>
            <w:r w:rsidRPr="009007C4">
              <w:rPr>
                <w:rFonts w:ascii="Calibri" w:eastAsia="Times New Roman" w:hAnsi="Calibri" w:cs="Calibri"/>
                <w:lang w:eastAsia="pt-BR"/>
              </w:rPr>
              <w:t> | LPG - Apoio a produção de obra audiovisual de curta-metragem ou  videoclipe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1A70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3379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7B4E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2AB6" w14:textId="49306A47" w:rsidR="006A5C8D" w:rsidRPr="009007C4" w:rsidRDefault="00615D25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7DFB" w14:textId="09E0E47A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 w:rsidR="00615D25">
              <w:rPr>
                <w:rFonts w:ascii="Calibri" w:eastAsia="Times New Roman" w:hAnsi="Calibri" w:cs="Calibri"/>
                <w:lang w:eastAsia="pt-BR"/>
              </w:rPr>
              <w:t>11.500</w:t>
            </w:r>
            <w:r w:rsidRPr="00E551C9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D562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lang w:eastAsia="pt-BR"/>
              </w:rPr>
              <w:t>R$ 23.000,00</w:t>
            </w:r>
          </w:p>
        </w:tc>
      </w:tr>
      <w:tr w:rsidR="00DB7143" w:rsidRPr="009007C4" w14:paraId="3EE3DC19" w14:textId="77777777" w:rsidTr="00E551C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231C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b/>
                <w:bCs/>
                <w:lang w:eastAsia="pt-BR"/>
              </w:rPr>
              <w:t>Inciso II</w:t>
            </w:r>
            <w:r w:rsidRPr="009007C4">
              <w:rPr>
                <w:rFonts w:ascii="Calibri" w:eastAsia="Times New Roman" w:hAnsi="Calibri" w:cs="Calibri"/>
                <w:lang w:eastAsia="pt-BR"/>
              </w:rPr>
              <w:t> | Apoio à realização de ação de Cinema Itinerante ou Cinema de Rua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CEED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2734" w14:textId="7CD52841" w:rsidR="006A5C8D" w:rsidRPr="009007C4" w:rsidRDefault="00576A5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A5D8" w14:textId="2CD0913A" w:rsidR="006A5C8D" w:rsidRPr="009007C4" w:rsidRDefault="00576A5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32E7" w14:textId="7E7058B0" w:rsidR="006A5C8D" w:rsidRPr="009007C4" w:rsidRDefault="00576A5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7CD2" w14:textId="0CBA50BE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 w:rsidR="00576A5D" w:rsidRPr="00E551C9">
              <w:rPr>
                <w:rFonts w:ascii="Calibri" w:eastAsia="Times New Roman" w:hAnsi="Calibri" w:cs="Calibri"/>
                <w:lang w:eastAsia="pt-BR"/>
              </w:rPr>
              <w:t>5.261,60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40E9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lang w:eastAsia="pt-BR"/>
              </w:rPr>
              <w:t>R$ 5.261,60</w:t>
            </w:r>
          </w:p>
        </w:tc>
      </w:tr>
      <w:tr w:rsidR="00DB7143" w:rsidRPr="009007C4" w14:paraId="5CEE6F62" w14:textId="77777777" w:rsidTr="00E551C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806D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color w:val="000000"/>
                <w:lang w:eastAsia="pt-BR"/>
              </w:rPr>
              <w:t>Inciso III | Ação de Formação Audiovisual</w:t>
            </w:r>
          </w:p>
          <w:p w14:paraId="44A954BB" w14:textId="50341E0E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680B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4D3B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A51B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BA06" w14:textId="77777777" w:rsidR="006A5C8D" w:rsidRPr="009007C4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07C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6162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color w:val="000000"/>
                <w:lang w:eastAsia="pt-BR"/>
              </w:rPr>
              <w:t>R$ 880,00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A0F9" w14:textId="77777777" w:rsidR="006A5C8D" w:rsidRPr="00E551C9" w:rsidRDefault="006A5C8D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1C9">
              <w:rPr>
                <w:rFonts w:ascii="Calibri" w:eastAsia="Times New Roman" w:hAnsi="Calibri" w:cs="Calibri"/>
                <w:color w:val="000000"/>
                <w:lang w:eastAsia="pt-BR"/>
              </w:rPr>
              <w:t>R$ 2.640,00</w:t>
            </w:r>
          </w:p>
        </w:tc>
      </w:tr>
    </w:tbl>
    <w:p w14:paraId="4233F76A" w14:textId="77777777" w:rsidR="006A5C8D" w:rsidRPr="009007C4" w:rsidRDefault="006A5C8D" w:rsidP="006A5C8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07C4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C689C57" w14:textId="3E9A7796" w:rsidR="006B1F90" w:rsidRPr="009007C4" w:rsidRDefault="006B1F90" w:rsidP="006A5C8D"/>
    <w:sectPr w:rsidR="006B1F90" w:rsidRPr="009007C4" w:rsidSect="005D4656">
      <w:headerReference w:type="default" r:id="rId8"/>
      <w:footerReference w:type="default" r:id="rId9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ADCB" w14:textId="77777777" w:rsidR="00BC538D" w:rsidRDefault="00BC538D" w:rsidP="008D6EFD">
      <w:r>
        <w:separator/>
      </w:r>
    </w:p>
  </w:endnote>
  <w:endnote w:type="continuationSeparator" w:id="0">
    <w:p w14:paraId="04027588" w14:textId="77777777" w:rsidR="00BC538D" w:rsidRDefault="00BC538D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00C4" w14:textId="35D6C0F2" w:rsidR="00702F0C" w:rsidRDefault="00702F0C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534F" w14:textId="77777777" w:rsidR="00BC538D" w:rsidRDefault="00BC538D" w:rsidP="008D6EFD">
      <w:r>
        <w:separator/>
      </w:r>
    </w:p>
  </w:footnote>
  <w:footnote w:type="continuationSeparator" w:id="0">
    <w:p w14:paraId="67BF7BA7" w14:textId="77777777" w:rsidR="00BC538D" w:rsidRDefault="00BC538D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D"/>
    <w:rsid w:val="00037D19"/>
    <w:rsid w:val="00042659"/>
    <w:rsid w:val="0005275B"/>
    <w:rsid w:val="00056EC0"/>
    <w:rsid w:val="00061779"/>
    <w:rsid w:val="00064F74"/>
    <w:rsid w:val="0008146C"/>
    <w:rsid w:val="000B0BCC"/>
    <w:rsid w:val="000B782B"/>
    <w:rsid w:val="000F1998"/>
    <w:rsid w:val="000F303E"/>
    <w:rsid w:val="00103F77"/>
    <w:rsid w:val="00121A73"/>
    <w:rsid w:val="001228F6"/>
    <w:rsid w:val="00127EF4"/>
    <w:rsid w:val="001435B1"/>
    <w:rsid w:val="00143F89"/>
    <w:rsid w:val="00164BA9"/>
    <w:rsid w:val="00181450"/>
    <w:rsid w:val="001A1EDD"/>
    <w:rsid w:val="001A7713"/>
    <w:rsid w:val="001E5E42"/>
    <w:rsid w:val="00200C1F"/>
    <w:rsid w:val="00205BFB"/>
    <w:rsid w:val="002075F9"/>
    <w:rsid w:val="00217EBD"/>
    <w:rsid w:val="00230427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30455C"/>
    <w:rsid w:val="00307733"/>
    <w:rsid w:val="00333BE3"/>
    <w:rsid w:val="00337F51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10AF"/>
    <w:rsid w:val="0057483E"/>
    <w:rsid w:val="00576A5D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5D25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67BFA"/>
    <w:rsid w:val="0067506E"/>
    <w:rsid w:val="006849DF"/>
    <w:rsid w:val="00687F2D"/>
    <w:rsid w:val="006952F2"/>
    <w:rsid w:val="00697D2A"/>
    <w:rsid w:val="006A5C8D"/>
    <w:rsid w:val="006B1F90"/>
    <w:rsid w:val="006B5D66"/>
    <w:rsid w:val="006C1571"/>
    <w:rsid w:val="006D3C17"/>
    <w:rsid w:val="006D77B9"/>
    <w:rsid w:val="006E626A"/>
    <w:rsid w:val="00702F0C"/>
    <w:rsid w:val="0070464F"/>
    <w:rsid w:val="0077270B"/>
    <w:rsid w:val="007772A6"/>
    <w:rsid w:val="0077762F"/>
    <w:rsid w:val="00780A3D"/>
    <w:rsid w:val="00786D70"/>
    <w:rsid w:val="00787A37"/>
    <w:rsid w:val="007A346A"/>
    <w:rsid w:val="007B2A0B"/>
    <w:rsid w:val="007F5312"/>
    <w:rsid w:val="008260E9"/>
    <w:rsid w:val="00834DFE"/>
    <w:rsid w:val="00862FAA"/>
    <w:rsid w:val="00896848"/>
    <w:rsid w:val="008A12B3"/>
    <w:rsid w:val="008A7493"/>
    <w:rsid w:val="008C0CBA"/>
    <w:rsid w:val="008D1366"/>
    <w:rsid w:val="008D1598"/>
    <w:rsid w:val="008D6EFD"/>
    <w:rsid w:val="008D7D41"/>
    <w:rsid w:val="008E1247"/>
    <w:rsid w:val="008F1986"/>
    <w:rsid w:val="008F3C18"/>
    <w:rsid w:val="009007C4"/>
    <w:rsid w:val="0091704A"/>
    <w:rsid w:val="00931892"/>
    <w:rsid w:val="00931916"/>
    <w:rsid w:val="00951768"/>
    <w:rsid w:val="00963C81"/>
    <w:rsid w:val="00970455"/>
    <w:rsid w:val="00981194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A0776D"/>
    <w:rsid w:val="00A111CA"/>
    <w:rsid w:val="00A16585"/>
    <w:rsid w:val="00A26A39"/>
    <w:rsid w:val="00A35198"/>
    <w:rsid w:val="00A40DE5"/>
    <w:rsid w:val="00A41004"/>
    <w:rsid w:val="00A61E34"/>
    <w:rsid w:val="00A64D38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4428"/>
    <w:rsid w:val="00B15A65"/>
    <w:rsid w:val="00B31CDB"/>
    <w:rsid w:val="00B31D8F"/>
    <w:rsid w:val="00B32642"/>
    <w:rsid w:val="00B36441"/>
    <w:rsid w:val="00B45C41"/>
    <w:rsid w:val="00B52D21"/>
    <w:rsid w:val="00BC538D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CE5C9E"/>
    <w:rsid w:val="00D27B77"/>
    <w:rsid w:val="00D3051B"/>
    <w:rsid w:val="00D44C51"/>
    <w:rsid w:val="00D6031B"/>
    <w:rsid w:val="00D608A3"/>
    <w:rsid w:val="00D72CAE"/>
    <w:rsid w:val="00D93F66"/>
    <w:rsid w:val="00DA1761"/>
    <w:rsid w:val="00DA2346"/>
    <w:rsid w:val="00DB7143"/>
    <w:rsid w:val="00DD1163"/>
    <w:rsid w:val="00DD66A6"/>
    <w:rsid w:val="00DD6DE1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1C9"/>
    <w:rsid w:val="00E55915"/>
    <w:rsid w:val="00E77196"/>
    <w:rsid w:val="00E844CA"/>
    <w:rsid w:val="00E930FA"/>
    <w:rsid w:val="00E94EFE"/>
    <w:rsid w:val="00E960F8"/>
    <w:rsid w:val="00EA04BC"/>
    <w:rsid w:val="00EC2201"/>
    <w:rsid w:val="00EC4A38"/>
    <w:rsid w:val="00EF6A0D"/>
    <w:rsid w:val="00F04D83"/>
    <w:rsid w:val="00F34806"/>
    <w:rsid w:val="00F36415"/>
    <w:rsid w:val="00F40BC5"/>
    <w:rsid w:val="00F43C7F"/>
    <w:rsid w:val="00F57212"/>
    <w:rsid w:val="00F62B8B"/>
    <w:rsid w:val="00F71038"/>
    <w:rsid w:val="00F81109"/>
    <w:rsid w:val="00F82B25"/>
    <w:rsid w:val="00FA2003"/>
    <w:rsid w:val="00FC6D1D"/>
    <w:rsid w:val="00FC73CD"/>
    <w:rsid w:val="00FD00F0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6C13-34D4-403D-90A0-7A41E38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Fabi</cp:lastModifiedBy>
  <cp:revision>10</cp:revision>
  <cp:lastPrinted>2022-10-17T13:44:00Z</cp:lastPrinted>
  <dcterms:created xsi:type="dcterms:W3CDTF">2023-10-04T19:22:00Z</dcterms:created>
  <dcterms:modified xsi:type="dcterms:W3CDTF">2024-03-04T17:33:00Z</dcterms:modified>
</cp:coreProperties>
</file>